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17" w:rsidRPr="003E10A7" w:rsidRDefault="000F6217" w:rsidP="000F62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0F6217" w:rsidRDefault="000F6217" w:rsidP="000F621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 заявок на участие в аукционе</w:t>
      </w:r>
    </w:p>
    <w:p w:rsidR="000F6217" w:rsidRPr="003E10A7" w:rsidRDefault="000F6217" w:rsidP="000F6217">
      <w:pPr>
        <w:tabs>
          <w:tab w:val="left" w:pos="717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proofErr w:type="spell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.Б</w:t>
      </w:r>
      <w:proofErr w:type="gram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ерезовский</w:t>
      </w:r>
      <w:proofErr w:type="spell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28.08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.2020г.</w:t>
      </w: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 Место проведения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Свердловская область, г. Березовский, ул. Театральная,9</w:t>
      </w: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 Время проведения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15 час. 00 мин. «01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сентября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2020 года.</w:t>
      </w:r>
    </w:p>
    <w:p w:rsidR="000F6217" w:rsidRP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 Форма торгов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 аукцион, открытый по составу участников и форме подачи предложений о цене. </w:t>
      </w:r>
    </w:p>
    <w:p w:rsidR="000F6217" w:rsidRDefault="000F6217" w:rsidP="000F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1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 Основание проведения аукциона</w:t>
      </w:r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</w:t>
      </w:r>
      <w:r w:rsidRPr="000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Березовского городского округа от 06.05.2020 №391-1</w:t>
      </w:r>
      <w:r w:rsidRPr="000F62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217" w:rsidRPr="000F6217" w:rsidRDefault="000F6217" w:rsidP="000F6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6217" w:rsidRPr="00C55A8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5. Предмет торгов: </w:t>
      </w:r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участок, площадью 1253,0 </w:t>
      </w:r>
      <w:proofErr w:type="spellStart"/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кв.м</w:t>
      </w:r>
      <w:proofErr w:type="spellEnd"/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Свердловской области,  Березовском городском округе, г. Березовском, по пер</w:t>
      </w:r>
      <w:proofErr w:type="gramStart"/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.Н</w:t>
      </w:r>
      <w:proofErr w:type="gramEnd"/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ародному,5, вид разрешенного использования – индивидуальный жилой дом с приусадебным участком, категория земель – земли населенных пунктов, кадастровый номер 66:35:0108001:262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6217" w:rsidRPr="00981BD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Земельный участок попадает в зону умеренного подтопления </w:t>
      </w:r>
      <w:proofErr w:type="spellStart"/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Start"/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.Ш</w:t>
      </w:r>
      <w:proofErr w:type="gramEnd"/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иловка</w:t>
      </w:r>
      <w:proofErr w:type="spellEnd"/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 </w:t>
      </w:r>
      <w:r w:rsidR="008C2885"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соответствии</w:t>
      </w:r>
      <w:bookmarkStart w:id="0" w:name="_GoBack"/>
      <w:bookmarkEnd w:id="0"/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п.6 ст.67.1 Водного кодекса РФ в границах зон затопления, подтопления,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территорий, запрещаются:</w:t>
      </w:r>
    </w:p>
    <w:p w:rsidR="000F6217" w:rsidRPr="00981BD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0F6217" w:rsidRPr="00981BD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использование сточных вод в целях регулирования плодородия почв;</w:t>
      </w:r>
    </w:p>
    <w:p w:rsidR="000F6217" w:rsidRPr="00981BD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81BDE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осуществление авиационных мер по борьбе с вредными организмами»</w:t>
      </w:r>
    </w:p>
    <w:p w:rsidR="000F6217" w:rsidRPr="00C55A8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5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Земельный участок правами третьих лиц не обременен.</w:t>
      </w:r>
    </w:p>
    <w:p w:rsidR="000F6217" w:rsidRPr="00C55A8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5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Необходима организация подъезда к земельному участку по землям общего пользования в соответствии с картой градостроительного зонирования Березовского городского округа. Организация подъезда к земельному участку осуществляется собственником земельного участка.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55A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использования земельного участка требуется строительство инженерных коммуникаций.</w:t>
      </w:r>
    </w:p>
    <w:p w:rsidR="000F6217" w:rsidRPr="00C55A8E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6217" w:rsidRP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6. Начальная цена 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предмета аукциона </w:t>
      </w:r>
      <w:r w:rsidRPr="00C55A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</w:t>
      </w:r>
      <w:r w:rsidRPr="000F6217">
        <w:rPr>
          <w:rFonts w:ascii="Times New Roman" w:eastAsiaTheme="minorEastAsia" w:hAnsi="Times New Roman" w:cs="Times New Roman"/>
          <w:sz w:val="24"/>
          <w:szCs w:val="24"/>
          <w:lang w:eastAsia="ru-RU"/>
        </w:rPr>
        <w:t>951 377 (девятьсот пятьдесят одна тысяча триста семьдесят семь) рублей;</w:t>
      </w: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7. Принятые заявки:  </w:t>
      </w: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Заявка №71 от 26.08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.2020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Романов Александр Васильевич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Внесен задаток в размере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190 275 рублей 26.08</w:t>
      </w:r>
      <w:r w:rsidRPr="003E10A7">
        <w:rPr>
          <w:rFonts w:ascii="Times New Roman" w:eastAsiaTheme="minorEastAsia" w:hAnsi="Times New Roman" w:cs="Times New Roman"/>
          <w:sz w:val="24"/>
          <w:szCs w:val="24"/>
          <w:lang w:eastAsia="ru-RU"/>
        </w:rPr>
        <w:t>.2020г.</w:t>
      </w:r>
    </w:p>
    <w:p w:rsidR="000F6217" w:rsidRPr="003E10A7" w:rsidRDefault="000F6217" w:rsidP="000F6217">
      <w:pPr>
        <w:spacing w:after="0" w:line="240" w:lineRule="auto"/>
        <w:ind w:right="-2"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8. Отозванные заявки: нет</w:t>
      </w:r>
    </w:p>
    <w:p w:rsidR="000F6217" w:rsidRPr="003E10A7" w:rsidRDefault="000F6217" w:rsidP="000F6217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9. </w:t>
      </w:r>
      <w:proofErr w:type="gramStart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Признаны</w:t>
      </w:r>
      <w:proofErr w:type="gramEnd"/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участниками торгов: 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Романов Александр Васильевич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F6217" w:rsidRPr="003E10A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10. Отказано в допуске к участию в торгах: нет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основании п.14 ст.39.12 Земельного кодекса Российской Федерац</w:t>
      </w:r>
      <w:proofErr w:type="gramStart"/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C55A8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кцион признан несостоявшимся. </w:t>
      </w: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6217" w:rsidRDefault="000F6217" w:rsidP="000F6217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F6217" w:rsidRPr="003E10A7" w:rsidRDefault="000F6217" w:rsidP="000F6217">
      <w:pPr>
        <w:tabs>
          <w:tab w:val="left" w:pos="180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Председатель комитета по управлению имуществом                                     </w:t>
      </w:r>
    </w:p>
    <w:p w:rsidR="007D7F82" w:rsidRPr="000F6217" w:rsidRDefault="000F6217" w:rsidP="000F6217">
      <w:pPr>
        <w:spacing w:after="0" w:line="240" w:lineRule="auto"/>
        <w:rPr>
          <w:sz w:val="24"/>
          <w:szCs w:val="24"/>
        </w:rPr>
      </w:pP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Березовского городского округа                                     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</w:t>
      </w:r>
      <w:r w:rsidRPr="003E10A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А.С. Иванов </w:t>
      </w:r>
    </w:p>
    <w:sectPr w:rsidR="007D7F82" w:rsidRPr="000F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55"/>
    <w:rsid w:val="000F6217"/>
    <w:rsid w:val="007D7F82"/>
    <w:rsid w:val="00812655"/>
    <w:rsid w:val="008C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1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17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cp:lastPrinted>2020-08-27T12:44:00Z</cp:lastPrinted>
  <dcterms:created xsi:type="dcterms:W3CDTF">2020-08-27T12:32:00Z</dcterms:created>
  <dcterms:modified xsi:type="dcterms:W3CDTF">2020-08-27T12:44:00Z</dcterms:modified>
</cp:coreProperties>
</file>